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657" w:rsidRDefault="007223A4" w:rsidP="005B41C9">
      <w:pPr>
        <w:jc w:val="center"/>
      </w:pPr>
      <w:r>
        <w:rPr>
          <w:noProof/>
        </w:rPr>
        <w:drawing>
          <wp:inline distT="0" distB="0" distL="0" distR="0">
            <wp:extent cx="2296795" cy="871855"/>
            <wp:effectExtent l="19050" t="0" r="8255" b="0"/>
            <wp:docPr id="1" name="Image 1" descr="Batoude_logo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toude_logo_RVB"/>
                    <pic:cNvPicPr>
                      <a:picLocks noChangeAspect="1" noChangeArrowheads="1"/>
                    </pic:cNvPicPr>
                  </pic:nvPicPr>
                  <pic:blipFill>
                    <a:blip r:embed="rId5" cstate="print"/>
                    <a:srcRect/>
                    <a:stretch>
                      <a:fillRect/>
                    </a:stretch>
                  </pic:blipFill>
                  <pic:spPr bwMode="auto">
                    <a:xfrm>
                      <a:off x="0" y="0"/>
                      <a:ext cx="2296795" cy="871855"/>
                    </a:xfrm>
                    <a:prstGeom prst="rect">
                      <a:avLst/>
                    </a:prstGeom>
                    <a:noFill/>
                    <a:ln w="9525">
                      <a:noFill/>
                      <a:miter lim="800000"/>
                      <a:headEnd/>
                      <a:tailEnd/>
                    </a:ln>
                  </pic:spPr>
                </pic:pic>
              </a:graphicData>
            </a:graphic>
          </wp:inline>
        </w:drawing>
      </w:r>
    </w:p>
    <w:p w:rsidR="00D76657" w:rsidRPr="00D0327D" w:rsidRDefault="00D76657" w:rsidP="00AF5232">
      <w:pPr>
        <w:pStyle w:val="Titre"/>
        <w:rPr>
          <w:rStyle w:val="lev"/>
          <w:sz w:val="28"/>
        </w:rPr>
      </w:pPr>
      <w:proofErr w:type="gramStart"/>
      <w:r w:rsidRPr="00D0327D">
        <w:rPr>
          <w:rStyle w:val="lev"/>
          <w:sz w:val="28"/>
        </w:rPr>
        <w:t>recrute</w:t>
      </w:r>
      <w:proofErr w:type="gramEnd"/>
    </w:p>
    <w:p w:rsidR="00A82189" w:rsidRPr="00D0327D" w:rsidRDefault="00A82189">
      <w:pPr>
        <w:pStyle w:val="Sous-titre"/>
        <w:rPr>
          <w:rStyle w:val="lev"/>
        </w:rPr>
      </w:pPr>
    </w:p>
    <w:p w:rsidR="00D76657" w:rsidRPr="00D0327D" w:rsidRDefault="00942029">
      <w:pPr>
        <w:pStyle w:val="Sous-titre"/>
        <w:rPr>
          <w:rStyle w:val="lev"/>
        </w:rPr>
      </w:pPr>
      <w:r>
        <w:rPr>
          <w:rStyle w:val="lev"/>
        </w:rPr>
        <w:t>un(e) ADMINISTRATEUR (trice)</w:t>
      </w:r>
    </w:p>
    <w:p w:rsidR="005B41C9" w:rsidRPr="005B41C9" w:rsidRDefault="00D76657">
      <w:pPr>
        <w:jc w:val="center"/>
        <w:rPr>
          <w:rStyle w:val="lev"/>
          <w:rFonts w:ascii="Arial" w:hAnsi="Arial" w:cs="Arial"/>
          <w:sz w:val="28"/>
          <w:szCs w:val="20"/>
        </w:rPr>
      </w:pPr>
      <w:r w:rsidRPr="005B41C9">
        <w:rPr>
          <w:rStyle w:val="lev"/>
          <w:rFonts w:ascii="Arial" w:hAnsi="Arial" w:cs="Arial"/>
          <w:sz w:val="28"/>
          <w:szCs w:val="20"/>
        </w:rPr>
        <w:t>CD</w:t>
      </w:r>
      <w:r w:rsidR="005B54A5">
        <w:rPr>
          <w:rStyle w:val="lev"/>
          <w:rFonts w:ascii="Arial" w:hAnsi="Arial" w:cs="Arial"/>
          <w:sz w:val="28"/>
          <w:szCs w:val="20"/>
        </w:rPr>
        <w:t>I</w:t>
      </w:r>
    </w:p>
    <w:p w:rsidR="005B41C9" w:rsidRDefault="005B41C9" w:rsidP="006C1C99">
      <w:pPr>
        <w:jc w:val="both"/>
        <w:rPr>
          <w:rFonts w:ascii="Calibri" w:hAnsi="Calibri"/>
          <w:b/>
          <w:sz w:val="22"/>
          <w:szCs w:val="22"/>
        </w:rPr>
      </w:pPr>
    </w:p>
    <w:p w:rsidR="00D76657" w:rsidRPr="00DA2755" w:rsidRDefault="00E2186C" w:rsidP="00F66D09">
      <w:pPr>
        <w:jc w:val="both"/>
        <w:rPr>
          <w:rFonts w:ascii="Calibri" w:hAnsi="Calibri"/>
          <w:sz w:val="20"/>
          <w:szCs w:val="22"/>
        </w:rPr>
      </w:pPr>
      <w:r w:rsidRPr="00DA2755">
        <w:rPr>
          <w:rFonts w:ascii="Calibri" w:hAnsi="Calibri"/>
          <w:b/>
          <w:sz w:val="20"/>
          <w:szCs w:val="22"/>
        </w:rPr>
        <w:t>La Batoude, centre des arts du cirque et de la rue</w:t>
      </w:r>
      <w:r w:rsidRPr="00DA2755">
        <w:rPr>
          <w:rFonts w:ascii="Calibri" w:hAnsi="Calibri"/>
          <w:sz w:val="20"/>
          <w:szCs w:val="22"/>
        </w:rPr>
        <w:t xml:space="preserve">, est une association culturelle implantée à Beauvais (60) dans le quartier Saint-Jean. Elle accueille </w:t>
      </w:r>
      <w:r w:rsidR="00DA2755" w:rsidRPr="00DA2755">
        <w:rPr>
          <w:rFonts w:ascii="Calibri" w:hAnsi="Calibri"/>
          <w:sz w:val="20"/>
          <w:szCs w:val="22"/>
        </w:rPr>
        <w:t>des</w:t>
      </w:r>
      <w:r w:rsidRPr="00DA2755">
        <w:rPr>
          <w:rFonts w:ascii="Calibri" w:hAnsi="Calibri"/>
          <w:sz w:val="20"/>
          <w:szCs w:val="22"/>
        </w:rPr>
        <w:t xml:space="preserve"> spectacles de cirque </w:t>
      </w:r>
      <w:r w:rsidR="00DA2755" w:rsidRPr="00DA2755">
        <w:rPr>
          <w:rFonts w:ascii="Calibri" w:hAnsi="Calibri"/>
          <w:sz w:val="20"/>
          <w:szCs w:val="22"/>
        </w:rPr>
        <w:t xml:space="preserve">en salle </w:t>
      </w:r>
      <w:r w:rsidRPr="00DA2755">
        <w:rPr>
          <w:rFonts w:ascii="Calibri" w:hAnsi="Calibri"/>
          <w:sz w:val="20"/>
          <w:szCs w:val="22"/>
        </w:rPr>
        <w:t xml:space="preserve">et programme une dizaine de spectacles de cirque et de rue hors les murs. Elle assure tous les 2 ans la direction artistique du festival d'arts de la rue Divers et d'été à </w:t>
      </w:r>
      <w:proofErr w:type="spellStart"/>
      <w:r w:rsidRPr="00DA2755">
        <w:rPr>
          <w:rFonts w:ascii="Calibri" w:hAnsi="Calibri"/>
          <w:sz w:val="20"/>
          <w:szCs w:val="22"/>
        </w:rPr>
        <w:t>Clermont-de-l'Oise</w:t>
      </w:r>
      <w:proofErr w:type="spellEnd"/>
      <w:r w:rsidRPr="00DA2755">
        <w:rPr>
          <w:rFonts w:ascii="Calibri" w:hAnsi="Calibri"/>
          <w:sz w:val="20"/>
          <w:szCs w:val="22"/>
        </w:rPr>
        <w:t xml:space="preserve">, et accueille régulièrement en résidence de création des compagnies de cirque. C'est également une école de cirque amateur qui forme chaque année 300 élèves, et initie 2500 personnes via une cinquantaine de partenariats avec des structures scolaires, </w:t>
      </w:r>
      <w:proofErr w:type="spellStart"/>
      <w:r w:rsidRPr="00DA2755">
        <w:rPr>
          <w:rFonts w:ascii="Calibri" w:hAnsi="Calibri"/>
          <w:sz w:val="20"/>
          <w:szCs w:val="22"/>
        </w:rPr>
        <w:t>médico</w:t>
      </w:r>
      <w:proofErr w:type="spellEnd"/>
      <w:r w:rsidRPr="00DA2755">
        <w:rPr>
          <w:rFonts w:ascii="Calibri" w:hAnsi="Calibri"/>
          <w:sz w:val="20"/>
          <w:szCs w:val="22"/>
        </w:rPr>
        <w:t xml:space="preserve">-éducatives, communes et associations. </w:t>
      </w:r>
      <w:r w:rsidR="00110D17" w:rsidRPr="00DA2755">
        <w:rPr>
          <w:rFonts w:ascii="Calibri" w:hAnsi="Calibri"/>
          <w:sz w:val="20"/>
          <w:szCs w:val="22"/>
        </w:rPr>
        <w:t xml:space="preserve">Elle emploie 7 salariés ETP </w:t>
      </w:r>
      <w:r w:rsidR="00110D17" w:rsidRPr="002E41C2">
        <w:rPr>
          <w:rFonts w:ascii="Calibri" w:hAnsi="Calibri"/>
          <w:sz w:val="20"/>
          <w:szCs w:val="22"/>
        </w:rPr>
        <w:t>avec un budget moyen hors festival de 500K€.</w:t>
      </w:r>
      <w:r w:rsidR="002E41C2">
        <w:rPr>
          <w:rFonts w:ascii="Calibri" w:hAnsi="Calibri"/>
          <w:sz w:val="20"/>
          <w:szCs w:val="22"/>
        </w:rPr>
        <w:t xml:space="preserve"> </w:t>
      </w:r>
      <w:r w:rsidRPr="00DA2755">
        <w:rPr>
          <w:rFonts w:ascii="Calibri" w:hAnsi="Calibri"/>
          <w:sz w:val="20"/>
          <w:szCs w:val="22"/>
        </w:rPr>
        <w:t xml:space="preserve">Elle dispose d’une salle équipée pour </w:t>
      </w:r>
      <w:r w:rsidR="00110D17" w:rsidRPr="00DA2755">
        <w:rPr>
          <w:rFonts w:ascii="Calibri" w:hAnsi="Calibri"/>
          <w:sz w:val="20"/>
          <w:szCs w:val="22"/>
        </w:rPr>
        <w:t>l'accueil</w:t>
      </w:r>
      <w:r w:rsidR="009F7D29">
        <w:rPr>
          <w:rFonts w:ascii="Calibri" w:hAnsi="Calibri"/>
          <w:sz w:val="20"/>
          <w:szCs w:val="22"/>
        </w:rPr>
        <w:t xml:space="preserve"> </w:t>
      </w:r>
      <w:r w:rsidR="00110D17" w:rsidRPr="00DA2755">
        <w:rPr>
          <w:rFonts w:ascii="Calibri" w:hAnsi="Calibri"/>
          <w:sz w:val="20"/>
          <w:szCs w:val="22"/>
        </w:rPr>
        <w:t>d</w:t>
      </w:r>
      <w:r w:rsidRPr="00DA2755">
        <w:rPr>
          <w:rFonts w:ascii="Calibri" w:hAnsi="Calibri"/>
          <w:sz w:val="20"/>
          <w:szCs w:val="22"/>
        </w:rPr>
        <w:t>es spectacles, résidences et actions de formation à Beauvais mais intervient aussi largement à l’échelle du département.</w:t>
      </w:r>
    </w:p>
    <w:p w:rsidR="00DA2755" w:rsidRDefault="00DA2755" w:rsidP="00DA2755">
      <w:pPr>
        <w:jc w:val="both"/>
        <w:rPr>
          <w:rFonts w:ascii="Calibri" w:hAnsi="Calibri"/>
          <w:sz w:val="20"/>
          <w:szCs w:val="22"/>
        </w:rPr>
      </w:pPr>
      <w:r w:rsidRPr="00DA2755">
        <w:rPr>
          <w:rFonts w:ascii="Calibri" w:hAnsi="Calibri"/>
          <w:sz w:val="20"/>
          <w:szCs w:val="22"/>
        </w:rPr>
        <w:t>Elle est membre de plusieurs réseaux professionnels : Territoires de</w:t>
      </w:r>
      <w:r>
        <w:rPr>
          <w:rFonts w:ascii="Calibri" w:hAnsi="Calibri"/>
          <w:sz w:val="20"/>
          <w:szCs w:val="22"/>
        </w:rPr>
        <w:t xml:space="preserve"> Cirque, Confluences Nomades, ACRO (cirque et arts de la rue dans l’Oise), Fédération Nationale des Arts de la Rue/Fédé Pôle Nord, FFEC/FREC.</w:t>
      </w:r>
    </w:p>
    <w:p w:rsidR="00F66D09" w:rsidRPr="00D0327D" w:rsidRDefault="00F66D09" w:rsidP="00F66D09">
      <w:pPr>
        <w:jc w:val="both"/>
        <w:rPr>
          <w:rFonts w:ascii="Arial" w:hAnsi="Arial" w:cs="Arial"/>
          <w:sz w:val="22"/>
          <w:szCs w:val="20"/>
        </w:rPr>
      </w:pPr>
    </w:p>
    <w:p w:rsidR="00D76657" w:rsidRPr="00F66D09" w:rsidRDefault="00D76657" w:rsidP="00F66D09">
      <w:pPr>
        <w:jc w:val="both"/>
        <w:rPr>
          <w:rFonts w:ascii="Calibri" w:hAnsi="Calibri" w:cs="Calibri"/>
          <w:szCs w:val="20"/>
          <w:u w:val="single"/>
        </w:rPr>
      </w:pPr>
      <w:r w:rsidRPr="00F66D09">
        <w:rPr>
          <w:rFonts w:ascii="Calibri" w:hAnsi="Calibri" w:cs="Calibri"/>
          <w:b/>
          <w:bCs/>
          <w:szCs w:val="20"/>
          <w:u w:val="single"/>
        </w:rPr>
        <w:t>Missions</w:t>
      </w:r>
      <w:r w:rsidRPr="00F66D09">
        <w:rPr>
          <w:rFonts w:ascii="Calibri" w:hAnsi="Calibri" w:cs="Calibri"/>
          <w:szCs w:val="20"/>
          <w:u w:val="single"/>
        </w:rPr>
        <w:t xml:space="preserve"> : </w:t>
      </w:r>
    </w:p>
    <w:p w:rsidR="00110D17" w:rsidRPr="00DA2755" w:rsidRDefault="00BA2413" w:rsidP="00F66D09">
      <w:pPr>
        <w:pStyle w:val="Sansinterligne"/>
        <w:jc w:val="both"/>
        <w:rPr>
          <w:rFonts w:cs="Calibri"/>
          <w:sz w:val="20"/>
          <w:szCs w:val="20"/>
          <w:shd w:val="clear" w:color="auto" w:fill="FFFFFF"/>
        </w:rPr>
      </w:pPr>
      <w:r w:rsidRPr="00BA2413">
        <w:rPr>
          <w:rFonts w:cs="Calibri"/>
          <w:color w:val="3E3D40"/>
          <w:sz w:val="20"/>
          <w:szCs w:val="20"/>
          <w:shd w:val="clear" w:color="auto" w:fill="FFFFFF"/>
        </w:rPr>
        <w:t>Sous la responsabilité de la directrice</w:t>
      </w:r>
      <w:r w:rsidRPr="00DA2755">
        <w:rPr>
          <w:rFonts w:cs="Calibri"/>
          <w:sz w:val="20"/>
          <w:szCs w:val="20"/>
          <w:shd w:val="clear" w:color="auto" w:fill="FFFFFF"/>
        </w:rPr>
        <w:t xml:space="preserve">, </w:t>
      </w:r>
      <w:proofErr w:type="gramStart"/>
      <w:r w:rsidRPr="00DA2755">
        <w:rPr>
          <w:rFonts w:cs="Calibri"/>
          <w:sz w:val="20"/>
          <w:szCs w:val="20"/>
          <w:shd w:val="clear" w:color="auto" w:fill="FFFFFF"/>
        </w:rPr>
        <w:t>l’administrat</w:t>
      </w:r>
      <w:r w:rsidR="002E41C2">
        <w:rPr>
          <w:rFonts w:cs="Calibri"/>
          <w:sz w:val="20"/>
          <w:szCs w:val="20"/>
          <w:shd w:val="clear" w:color="auto" w:fill="FFFFFF"/>
        </w:rPr>
        <w:t>eur(</w:t>
      </w:r>
      <w:proofErr w:type="spellStart"/>
      <w:proofErr w:type="gramEnd"/>
      <w:r w:rsidR="00110D17" w:rsidRPr="00DA2755">
        <w:rPr>
          <w:rFonts w:cs="Calibri"/>
          <w:sz w:val="20"/>
          <w:szCs w:val="20"/>
          <w:shd w:val="clear" w:color="auto" w:fill="FFFFFF"/>
        </w:rPr>
        <w:t>trice</w:t>
      </w:r>
      <w:proofErr w:type="spellEnd"/>
      <w:r w:rsidR="002E41C2">
        <w:rPr>
          <w:rFonts w:cs="Calibri"/>
          <w:sz w:val="20"/>
          <w:szCs w:val="20"/>
          <w:shd w:val="clear" w:color="auto" w:fill="FFFFFF"/>
        </w:rPr>
        <w:t xml:space="preserve">) </w:t>
      </w:r>
      <w:r w:rsidRPr="00DA2755">
        <w:rPr>
          <w:rFonts w:cs="Calibri"/>
          <w:sz w:val="20"/>
          <w:szCs w:val="20"/>
          <w:shd w:val="clear" w:color="auto" w:fill="FFFFFF"/>
        </w:rPr>
        <w:t xml:space="preserve">contribue activement au développement du projet </w:t>
      </w:r>
      <w:r w:rsidR="00D00AE7" w:rsidRPr="00DA2755">
        <w:rPr>
          <w:rFonts w:cs="Calibri"/>
          <w:sz w:val="20"/>
          <w:szCs w:val="20"/>
          <w:shd w:val="clear" w:color="auto" w:fill="FFFFFF"/>
        </w:rPr>
        <w:t>de La Batoude</w:t>
      </w:r>
      <w:r w:rsidRPr="00DA2755">
        <w:rPr>
          <w:rFonts w:cs="Calibri"/>
          <w:sz w:val="20"/>
          <w:szCs w:val="20"/>
          <w:shd w:val="clear" w:color="auto" w:fill="FFFFFF"/>
        </w:rPr>
        <w:t xml:space="preserve">, elle/il assure la </w:t>
      </w:r>
      <w:r w:rsidR="00D00AE7" w:rsidRPr="00DA2755">
        <w:rPr>
          <w:rFonts w:cs="Calibri"/>
          <w:sz w:val="20"/>
          <w:szCs w:val="20"/>
          <w:shd w:val="clear" w:color="auto" w:fill="FFFFFF"/>
        </w:rPr>
        <w:t>gestion</w:t>
      </w:r>
      <w:r w:rsidRPr="00DA2755">
        <w:rPr>
          <w:rFonts w:cs="Calibri"/>
          <w:sz w:val="20"/>
          <w:szCs w:val="20"/>
          <w:shd w:val="clear" w:color="auto" w:fill="FFFFFF"/>
        </w:rPr>
        <w:t xml:space="preserve"> administrative, financière</w:t>
      </w:r>
      <w:r w:rsidR="00110D17" w:rsidRPr="00DA2755">
        <w:rPr>
          <w:rFonts w:cs="Calibri"/>
          <w:sz w:val="20"/>
          <w:szCs w:val="20"/>
          <w:shd w:val="clear" w:color="auto" w:fill="FFFFFF"/>
        </w:rPr>
        <w:t xml:space="preserve"> et sociale de l'association. </w:t>
      </w:r>
      <w:r w:rsidR="00DA2755" w:rsidRPr="00DA2755">
        <w:rPr>
          <w:rFonts w:cs="Calibri"/>
          <w:sz w:val="20"/>
          <w:szCs w:val="20"/>
          <w:shd w:val="clear" w:color="auto" w:fill="FFFFFF"/>
        </w:rPr>
        <w:t>Il/elle est chargé(e) de :</w:t>
      </w:r>
    </w:p>
    <w:p w:rsidR="00DA2755" w:rsidRPr="00BA2413" w:rsidRDefault="00DA2755" w:rsidP="00F66D09">
      <w:pPr>
        <w:pStyle w:val="Sansinterligne"/>
        <w:jc w:val="both"/>
        <w:rPr>
          <w:rFonts w:cs="Calibri"/>
          <w:sz w:val="20"/>
          <w:szCs w:val="20"/>
        </w:rPr>
      </w:pPr>
    </w:p>
    <w:p w:rsidR="00BA2413" w:rsidRDefault="00BA2413" w:rsidP="00F66D09">
      <w:pPr>
        <w:pStyle w:val="Sansinterligne"/>
        <w:ind w:left="720"/>
        <w:jc w:val="both"/>
        <w:rPr>
          <w:b/>
          <w:sz w:val="20"/>
        </w:rPr>
      </w:pPr>
      <w:r>
        <w:rPr>
          <w:b/>
          <w:sz w:val="20"/>
        </w:rPr>
        <w:t>Le développement du projet de l’association</w:t>
      </w:r>
    </w:p>
    <w:p w:rsidR="00BA2413" w:rsidRDefault="00BA2413" w:rsidP="00BA2413">
      <w:pPr>
        <w:pStyle w:val="Sansinterligne"/>
        <w:numPr>
          <w:ilvl w:val="0"/>
          <w:numId w:val="3"/>
        </w:numPr>
        <w:jc w:val="both"/>
        <w:rPr>
          <w:sz w:val="20"/>
        </w:rPr>
      </w:pPr>
      <w:r>
        <w:rPr>
          <w:sz w:val="20"/>
        </w:rPr>
        <w:t>Il/elle contribue à l’élaboration de la stratégie de développement de la structure et garantit sa bonne exécution.</w:t>
      </w:r>
    </w:p>
    <w:p w:rsidR="00BA2413" w:rsidRDefault="00BA2413" w:rsidP="00BA2413">
      <w:pPr>
        <w:pStyle w:val="Sansinterligne"/>
        <w:numPr>
          <w:ilvl w:val="0"/>
          <w:numId w:val="3"/>
        </w:numPr>
        <w:jc w:val="both"/>
        <w:rPr>
          <w:sz w:val="20"/>
        </w:rPr>
      </w:pPr>
      <w:r>
        <w:rPr>
          <w:sz w:val="20"/>
        </w:rPr>
        <w:t>Il/elle participe activement à la stratégie de développement des financements publics et privés.</w:t>
      </w:r>
    </w:p>
    <w:p w:rsidR="00BA2413" w:rsidRDefault="00BA2413" w:rsidP="00BA2413">
      <w:pPr>
        <w:pStyle w:val="Sansinterligne"/>
        <w:numPr>
          <w:ilvl w:val="0"/>
          <w:numId w:val="3"/>
        </w:numPr>
        <w:jc w:val="both"/>
        <w:rPr>
          <w:sz w:val="20"/>
        </w:rPr>
      </w:pPr>
      <w:r>
        <w:rPr>
          <w:sz w:val="20"/>
        </w:rPr>
        <w:t>Il/elle assiste la directrice dans les relations avec les autorités de tutelles et les partenaires financiers.</w:t>
      </w:r>
    </w:p>
    <w:p w:rsidR="00BA2413" w:rsidRPr="00DA2755" w:rsidRDefault="00BA2413" w:rsidP="00DA2755">
      <w:pPr>
        <w:pStyle w:val="Sansinterligne"/>
        <w:numPr>
          <w:ilvl w:val="0"/>
          <w:numId w:val="3"/>
        </w:numPr>
        <w:jc w:val="both"/>
        <w:rPr>
          <w:b/>
          <w:sz w:val="20"/>
        </w:rPr>
      </w:pPr>
      <w:r>
        <w:rPr>
          <w:sz w:val="20"/>
        </w:rPr>
        <w:t xml:space="preserve">Il/elle prend en charge la rédaction </w:t>
      </w:r>
      <w:r w:rsidRPr="00DA2755">
        <w:rPr>
          <w:sz w:val="20"/>
        </w:rPr>
        <w:t>de</w:t>
      </w:r>
      <w:r w:rsidR="00DA2755" w:rsidRPr="00DA2755">
        <w:rPr>
          <w:strike/>
          <w:sz w:val="20"/>
        </w:rPr>
        <w:t>s</w:t>
      </w:r>
      <w:r>
        <w:rPr>
          <w:sz w:val="20"/>
        </w:rPr>
        <w:t xml:space="preserve"> rapports d’activités</w:t>
      </w:r>
      <w:r w:rsidR="00DA2755">
        <w:rPr>
          <w:sz w:val="20"/>
        </w:rPr>
        <w:t xml:space="preserve">, </w:t>
      </w:r>
      <w:r w:rsidRPr="00DA2755">
        <w:rPr>
          <w:sz w:val="20"/>
        </w:rPr>
        <w:t>l’élaboration des demandes de subventions en collaboration avec la directrice</w:t>
      </w:r>
      <w:r w:rsidR="009F7D29">
        <w:rPr>
          <w:sz w:val="20"/>
        </w:rPr>
        <w:t xml:space="preserve"> </w:t>
      </w:r>
      <w:r w:rsidR="00B5425C" w:rsidRPr="00DA2755">
        <w:rPr>
          <w:sz w:val="20"/>
        </w:rPr>
        <w:t xml:space="preserve">et leur </w:t>
      </w:r>
      <w:r w:rsidRPr="00DA2755">
        <w:rPr>
          <w:sz w:val="20"/>
        </w:rPr>
        <w:t>suivi administratif.</w:t>
      </w:r>
    </w:p>
    <w:p w:rsidR="00BA2413" w:rsidRDefault="00BA2413" w:rsidP="00F66D09">
      <w:pPr>
        <w:pStyle w:val="Sansinterligne"/>
        <w:ind w:left="720"/>
        <w:jc w:val="both"/>
        <w:rPr>
          <w:b/>
          <w:sz w:val="20"/>
        </w:rPr>
      </w:pPr>
    </w:p>
    <w:p w:rsidR="006C1C99" w:rsidRPr="00E46C1C" w:rsidRDefault="00E46C1C" w:rsidP="00F66D09">
      <w:pPr>
        <w:pStyle w:val="Sansinterligne"/>
        <w:ind w:left="720"/>
        <w:jc w:val="both"/>
        <w:rPr>
          <w:b/>
          <w:sz w:val="20"/>
        </w:rPr>
      </w:pPr>
      <w:r w:rsidRPr="00E46C1C">
        <w:rPr>
          <w:b/>
          <w:sz w:val="20"/>
        </w:rPr>
        <w:t>La gestion administrative et juridique</w:t>
      </w:r>
    </w:p>
    <w:p w:rsidR="00986928" w:rsidRDefault="00986928" w:rsidP="00F66D09">
      <w:pPr>
        <w:pStyle w:val="Sansinterligne"/>
        <w:numPr>
          <w:ilvl w:val="0"/>
          <w:numId w:val="3"/>
        </w:numPr>
        <w:jc w:val="both"/>
        <w:rPr>
          <w:sz w:val="20"/>
        </w:rPr>
      </w:pPr>
      <w:r>
        <w:rPr>
          <w:sz w:val="20"/>
        </w:rPr>
        <w:t>Il/elle assure une veille juridique et sociale.</w:t>
      </w:r>
    </w:p>
    <w:p w:rsidR="009F7D29" w:rsidRDefault="00986928" w:rsidP="00F66D09">
      <w:pPr>
        <w:pStyle w:val="Sansinterligne"/>
        <w:numPr>
          <w:ilvl w:val="0"/>
          <w:numId w:val="3"/>
        </w:numPr>
        <w:jc w:val="both"/>
        <w:rPr>
          <w:sz w:val="20"/>
        </w:rPr>
      </w:pPr>
      <w:r>
        <w:rPr>
          <w:sz w:val="20"/>
        </w:rPr>
        <w:t xml:space="preserve">Il/elle assure la gestion et le suivi de toute la partie contractuelle de la structure (contrats de cession, résidences et </w:t>
      </w:r>
    </w:p>
    <w:p w:rsidR="00986928" w:rsidRDefault="00986928" w:rsidP="009F7D29">
      <w:pPr>
        <w:pStyle w:val="Sansinterligne"/>
        <w:ind w:left="720"/>
        <w:jc w:val="both"/>
        <w:rPr>
          <w:sz w:val="20"/>
        </w:rPr>
      </w:pPr>
      <w:proofErr w:type="spellStart"/>
      <w:proofErr w:type="gramStart"/>
      <w:r>
        <w:rPr>
          <w:sz w:val="20"/>
        </w:rPr>
        <w:t>co-productions</w:t>
      </w:r>
      <w:proofErr w:type="spellEnd"/>
      <w:proofErr w:type="gramEnd"/>
      <w:r>
        <w:rPr>
          <w:sz w:val="20"/>
        </w:rPr>
        <w:t xml:space="preserve">, partenariats de </w:t>
      </w:r>
      <w:proofErr w:type="spellStart"/>
      <w:r>
        <w:rPr>
          <w:sz w:val="20"/>
        </w:rPr>
        <w:t>co</w:t>
      </w:r>
      <w:proofErr w:type="spellEnd"/>
      <w:r>
        <w:rPr>
          <w:sz w:val="20"/>
        </w:rPr>
        <w:t>-accueil, partenariats de l’école de cirque…).</w:t>
      </w:r>
    </w:p>
    <w:p w:rsidR="00986928" w:rsidRDefault="00986928" w:rsidP="00F66D09">
      <w:pPr>
        <w:pStyle w:val="Sansinterligne"/>
        <w:numPr>
          <w:ilvl w:val="0"/>
          <w:numId w:val="3"/>
        </w:numPr>
        <w:jc w:val="both"/>
        <w:rPr>
          <w:sz w:val="20"/>
        </w:rPr>
      </w:pPr>
      <w:r>
        <w:rPr>
          <w:sz w:val="20"/>
        </w:rPr>
        <w:t>Il/elle participe à la préparation et à l’organisation des CA et AG de l’association.</w:t>
      </w:r>
    </w:p>
    <w:p w:rsidR="00BA2413" w:rsidRPr="00D0327D" w:rsidRDefault="00BA2413" w:rsidP="00F66D09">
      <w:pPr>
        <w:pStyle w:val="Sansinterligne"/>
        <w:numPr>
          <w:ilvl w:val="0"/>
          <w:numId w:val="3"/>
        </w:numPr>
        <w:jc w:val="both"/>
        <w:rPr>
          <w:sz w:val="20"/>
        </w:rPr>
      </w:pPr>
      <w:r>
        <w:rPr>
          <w:sz w:val="20"/>
        </w:rPr>
        <w:t>Il/elle supervise l’intendance quoti</w:t>
      </w:r>
      <w:r w:rsidR="00B5425C">
        <w:rPr>
          <w:sz w:val="20"/>
        </w:rPr>
        <w:t xml:space="preserve">dienne de l’association (achats </w:t>
      </w:r>
      <w:r w:rsidR="00B5425C" w:rsidRPr="00DA2755">
        <w:rPr>
          <w:sz w:val="20"/>
        </w:rPr>
        <w:t>de matériel et fournitures,</w:t>
      </w:r>
      <w:r>
        <w:rPr>
          <w:sz w:val="20"/>
        </w:rPr>
        <w:t xml:space="preserve"> courrier</w:t>
      </w:r>
      <w:bookmarkStart w:id="0" w:name="_GoBack"/>
      <w:bookmarkEnd w:id="0"/>
      <w:r>
        <w:rPr>
          <w:sz w:val="20"/>
        </w:rPr>
        <w:t>, …)</w:t>
      </w:r>
    </w:p>
    <w:p w:rsidR="006C1C99" w:rsidRDefault="006C1C99" w:rsidP="00F66D09">
      <w:pPr>
        <w:ind w:left="360"/>
        <w:jc w:val="both"/>
        <w:rPr>
          <w:rFonts w:ascii="Calibri" w:hAnsi="Calibri" w:cs="Calibri"/>
          <w:sz w:val="20"/>
          <w:szCs w:val="20"/>
        </w:rPr>
      </w:pPr>
    </w:p>
    <w:p w:rsidR="00986928" w:rsidRPr="00986928" w:rsidRDefault="00986928" w:rsidP="00F66D09">
      <w:pPr>
        <w:ind w:left="360" w:firstLine="349"/>
        <w:jc w:val="both"/>
        <w:rPr>
          <w:rFonts w:ascii="Calibri" w:hAnsi="Calibri" w:cs="Calibri"/>
          <w:b/>
          <w:sz w:val="20"/>
          <w:szCs w:val="20"/>
        </w:rPr>
      </w:pPr>
      <w:r w:rsidRPr="00986928">
        <w:rPr>
          <w:rFonts w:ascii="Calibri" w:hAnsi="Calibri" w:cs="Calibri"/>
          <w:b/>
          <w:sz w:val="20"/>
          <w:szCs w:val="20"/>
        </w:rPr>
        <w:t>La gestion budgétaire, financière et comptable</w:t>
      </w:r>
    </w:p>
    <w:p w:rsidR="00986928" w:rsidRDefault="00986928" w:rsidP="00F66D09">
      <w:pPr>
        <w:numPr>
          <w:ilvl w:val="0"/>
          <w:numId w:val="3"/>
        </w:numPr>
        <w:jc w:val="both"/>
        <w:rPr>
          <w:rFonts w:ascii="Calibri" w:hAnsi="Calibri" w:cs="Calibri"/>
          <w:sz w:val="20"/>
          <w:szCs w:val="20"/>
        </w:rPr>
      </w:pPr>
      <w:r>
        <w:rPr>
          <w:rFonts w:ascii="Calibri" w:hAnsi="Calibri" w:cs="Calibri"/>
          <w:sz w:val="20"/>
          <w:szCs w:val="20"/>
        </w:rPr>
        <w:t>Il/elle assure l’élaboration du budget général et son pilotage en concertation avec la directrice</w:t>
      </w:r>
      <w:r w:rsidR="00691282">
        <w:rPr>
          <w:rFonts w:ascii="Calibri" w:hAnsi="Calibri" w:cs="Calibri"/>
          <w:sz w:val="20"/>
          <w:szCs w:val="20"/>
        </w:rPr>
        <w:t>.</w:t>
      </w:r>
    </w:p>
    <w:p w:rsidR="00986928" w:rsidRDefault="00986928" w:rsidP="00F66D09">
      <w:pPr>
        <w:numPr>
          <w:ilvl w:val="0"/>
          <w:numId w:val="3"/>
        </w:numPr>
        <w:jc w:val="both"/>
        <w:rPr>
          <w:rFonts w:ascii="Calibri" w:hAnsi="Calibri" w:cs="Calibri"/>
          <w:sz w:val="20"/>
          <w:szCs w:val="20"/>
        </w:rPr>
      </w:pPr>
      <w:r>
        <w:rPr>
          <w:rFonts w:ascii="Calibri" w:hAnsi="Calibri" w:cs="Calibri"/>
          <w:sz w:val="20"/>
          <w:szCs w:val="20"/>
        </w:rPr>
        <w:t xml:space="preserve">Il/elle met en œuvre la gestion comptable et financière </w:t>
      </w:r>
      <w:r w:rsidR="00A21D7F">
        <w:rPr>
          <w:rFonts w:ascii="Calibri" w:hAnsi="Calibri" w:cs="Calibri"/>
          <w:sz w:val="20"/>
          <w:szCs w:val="20"/>
        </w:rPr>
        <w:t>de l’association en lien avec un</w:t>
      </w:r>
      <w:r>
        <w:rPr>
          <w:rFonts w:ascii="Calibri" w:hAnsi="Calibri" w:cs="Calibri"/>
          <w:sz w:val="20"/>
          <w:szCs w:val="20"/>
        </w:rPr>
        <w:t xml:space="preserve"> cabinet comptable.</w:t>
      </w:r>
    </w:p>
    <w:p w:rsidR="00986928" w:rsidRDefault="00986928" w:rsidP="00F66D09">
      <w:pPr>
        <w:numPr>
          <w:ilvl w:val="0"/>
          <w:numId w:val="3"/>
        </w:numPr>
        <w:jc w:val="both"/>
        <w:rPr>
          <w:rFonts w:ascii="Calibri" w:hAnsi="Calibri" w:cs="Calibri"/>
          <w:sz w:val="20"/>
          <w:szCs w:val="20"/>
        </w:rPr>
      </w:pPr>
      <w:r>
        <w:rPr>
          <w:rFonts w:ascii="Calibri" w:hAnsi="Calibri" w:cs="Calibri"/>
          <w:sz w:val="20"/>
          <w:szCs w:val="20"/>
        </w:rPr>
        <w:t>Il/elle assure le contrôle de gestion et élabore des outils d’aide à la décision.</w:t>
      </w:r>
    </w:p>
    <w:p w:rsidR="00986928" w:rsidRDefault="00A21D7F" w:rsidP="00F66D09">
      <w:pPr>
        <w:numPr>
          <w:ilvl w:val="0"/>
          <w:numId w:val="3"/>
        </w:numPr>
        <w:jc w:val="both"/>
        <w:rPr>
          <w:rFonts w:ascii="Calibri" w:hAnsi="Calibri" w:cs="Calibri"/>
          <w:sz w:val="20"/>
          <w:szCs w:val="20"/>
        </w:rPr>
      </w:pPr>
      <w:r>
        <w:rPr>
          <w:rFonts w:ascii="Calibri" w:hAnsi="Calibri" w:cs="Calibri"/>
          <w:sz w:val="20"/>
          <w:szCs w:val="20"/>
        </w:rPr>
        <w:t xml:space="preserve">Il/elle est l’interlocuteur </w:t>
      </w:r>
      <w:r w:rsidR="00B5425C" w:rsidRPr="00DA2755">
        <w:rPr>
          <w:rFonts w:ascii="Calibri" w:hAnsi="Calibri" w:cs="Calibri"/>
          <w:sz w:val="20"/>
          <w:szCs w:val="20"/>
        </w:rPr>
        <w:t xml:space="preserve">des </w:t>
      </w:r>
      <w:r w:rsidR="00691282" w:rsidRPr="00DA2755">
        <w:rPr>
          <w:rFonts w:ascii="Calibri" w:hAnsi="Calibri" w:cs="Calibri"/>
          <w:sz w:val="20"/>
          <w:szCs w:val="20"/>
        </w:rPr>
        <w:t>cabinet</w:t>
      </w:r>
      <w:r w:rsidR="00B5425C" w:rsidRPr="00DA2755">
        <w:rPr>
          <w:rFonts w:ascii="Calibri" w:hAnsi="Calibri" w:cs="Calibri"/>
          <w:sz w:val="20"/>
          <w:szCs w:val="20"/>
        </w:rPr>
        <w:t>s comptable et de paye et du commissaire aux comptes</w:t>
      </w:r>
      <w:r w:rsidR="00691282">
        <w:rPr>
          <w:rFonts w:ascii="Calibri" w:hAnsi="Calibri" w:cs="Calibri"/>
          <w:sz w:val="20"/>
          <w:szCs w:val="20"/>
        </w:rPr>
        <w:t>.</w:t>
      </w:r>
    </w:p>
    <w:p w:rsidR="00691282" w:rsidRPr="00D0327D" w:rsidRDefault="00691282" w:rsidP="00F66D09">
      <w:pPr>
        <w:numPr>
          <w:ilvl w:val="0"/>
          <w:numId w:val="3"/>
        </w:numPr>
        <w:jc w:val="both"/>
        <w:rPr>
          <w:rFonts w:ascii="Calibri" w:hAnsi="Calibri" w:cs="Calibri"/>
          <w:sz w:val="20"/>
          <w:szCs w:val="20"/>
        </w:rPr>
      </w:pPr>
      <w:r>
        <w:rPr>
          <w:rFonts w:ascii="Calibri" w:hAnsi="Calibri" w:cs="Calibri"/>
          <w:sz w:val="20"/>
          <w:szCs w:val="20"/>
        </w:rPr>
        <w:t>Il/elle assure la gestion et le suivi des fournisseurs, banque, assurances, compagnies.</w:t>
      </w:r>
    </w:p>
    <w:p w:rsidR="00691282" w:rsidRDefault="00691282" w:rsidP="00F66D09">
      <w:pPr>
        <w:numPr>
          <w:ilvl w:val="0"/>
          <w:numId w:val="3"/>
        </w:numPr>
        <w:jc w:val="both"/>
        <w:rPr>
          <w:rFonts w:ascii="Calibri" w:hAnsi="Calibri" w:cs="Calibri"/>
          <w:sz w:val="20"/>
          <w:szCs w:val="20"/>
        </w:rPr>
      </w:pPr>
      <w:r>
        <w:rPr>
          <w:rFonts w:ascii="Calibri" w:hAnsi="Calibri" w:cs="Calibri"/>
          <w:sz w:val="20"/>
          <w:szCs w:val="20"/>
        </w:rPr>
        <w:t>Il/elle est chargé des facturations et suivi des règlements concernant les partenaires de l’école de cirque et les adhérents.</w:t>
      </w:r>
    </w:p>
    <w:p w:rsidR="00691282" w:rsidRDefault="00691282" w:rsidP="00F66D09">
      <w:pPr>
        <w:numPr>
          <w:ilvl w:val="0"/>
          <w:numId w:val="3"/>
        </w:numPr>
        <w:jc w:val="both"/>
        <w:rPr>
          <w:rFonts w:ascii="Calibri" w:hAnsi="Calibri" w:cs="Calibri"/>
          <w:sz w:val="20"/>
          <w:szCs w:val="20"/>
        </w:rPr>
      </w:pPr>
      <w:r>
        <w:rPr>
          <w:rFonts w:ascii="Calibri" w:hAnsi="Calibri" w:cs="Calibri"/>
          <w:sz w:val="20"/>
          <w:szCs w:val="20"/>
        </w:rPr>
        <w:t>Il/elle assure le suivi comptable des inscriptions des élèves de l’école de cirque.</w:t>
      </w:r>
    </w:p>
    <w:p w:rsidR="00691282" w:rsidRDefault="00691282" w:rsidP="00F66D09">
      <w:pPr>
        <w:jc w:val="both"/>
        <w:rPr>
          <w:rFonts w:ascii="Calibri" w:hAnsi="Calibri" w:cs="Calibri"/>
          <w:sz w:val="20"/>
          <w:szCs w:val="20"/>
        </w:rPr>
      </w:pPr>
    </w:p>
    <w:p w:rsidR="00691282" w:rsidRPr="00691282" w:rsidRDefault="00691282" w:rsidP="00F66D09">
      <w:pPr>
        <w:ind w:left="708"/>
        <w:jc w:val="both"/>
        <w:rPr>
          <w:rFonts w:ascii="Calibri" w:hAnsi="Calibri" w:cs="Calibri"/>
          <w:b/>
          <w:sz w:val="20"/>
          <w:szCs w:val="20"/>
        </w:rPr>
      </w:pPr>
      <w:r w:rsidRPr="00691282">
        <w:rPr>
          <w:rFonts w:ascii="Calibri" w:hAnsi="Calibri" w:cs="Calibri"/>
          <w:b/>
          <w:sz w:val="20"/>
          <w:szCs w:val="20"/>
        </w:rPr>
        <w:t>La gestion</w:t>
      </w:r>
      <w:r>
        <w:rPr>
          <w:rFonts w:ascii="Calibri" w:hAnsi="Calibri" w:cs="Calibri"/>
          <w:b/>
          <w:sz w:val="20"/>
          <w:szCs w:val="20"/>
        </w:rPr>
        <w:t xml:space="preserve"> administrative</w:t>
      </w:r>
      <w:r w:rsidRPr="00691282">
        <w:rPr>
          <w:rFonts w:ascii="Calibri" w:hAnsi="Calibri" w:cs="Calibri"/>
          <w:b/>
          <w:sz w:val="20"/>
          <w:szCs w:val="20"/>
        </w:rPr>
        <w:t xml:space="preserve"> du personnel</w:t>
      </w:r>
    </w:p>
    <w:p w:rsidR="00691282" w:rsidRDefault="00691282" w:rsidP="00F66D09">
      <w:pPr>
        <w:numPr>
          <w:ilvl w:val="0"/>
          <w:numId w:val="3"/>
        </w:numPr>
        <w:jc w:val="both"/>
        <w:rPr>
          <w:rFonts w:ascii="Calibri" w:hAnsi="Calibri" w:cs="Calibri"/>
          <w:sz w:val="20"/>
          <w:szCs w:val="20"/>
        </w:rPr>
      </w:pPr>
      <w:r>
        <w:rPr>
          <w:rFonts w:ascii="Calibri" w:hAnsi="Calibri" w:cs="Calibri"/>
          <w:sz w:val="20"/>
          <w:szCs w:val="20"/>
        </w:rPr>
        <w:t>Il/elle garantit le respect du droit du travail et de la convention collective CCNEAC</w:t>
      </w:r>
    </w:p>
    <w:p w:rsidR="00691282" w:rsidRDefault="00691282" w:rsidP="00F66D09">
      <w:pPr>
        <w:numPr>
          <w:ilvl w:val="0"/>
          <w:numId w:val="3"/>
        </w:numPr>
        <w:jc w:val="both"/>
        <w:rPr>
          <w:rFonts w:ascii="Calibri" w:hAnsi="Calibri" w:cs="Calibri"/>
          <w:sz w:val="20"/>
          <w:szCs w:val="20"/>
        </w:rPr>
      </w:pPr>
      <w:r>
        <w:rPr>
          <w:rFonts w:ascii="Calibri" w:hAnsi="Calibri" w:cs="Calibri"/>
          <w:sz w:val="20"/>
          <w:szCs w:val="20"/>
        </w:rPr>
        <w:t>Il/elle assure les démarches administratives liées aux embauches du personnel en lien avec le prestataire de paye, du suivi du temps de travail et des conditions de travail.</w:t>
      </w:r>
    </w:p>
    <w:p w:rsidR="00691282" w:rsidRDefault="00691282" w:rsidP="00F66D09">
      <w:pPr>
        <w:numPr>
          <w:ilvl w:val="0"/>
          <w:numId w:val="3"/>
        </w:numPr>
        <w:jc w:val="both"/>
        <w:rPr>
          <w:rFonts w:ascii="Calibri" w:hAnsi="Calibri" w:cs="Calibri"/>
          <w:sz w:val="20"/>
          <w:szCs w:val="20"/>
        </w:rPr>
      </w:pPr>
      <w:r>
        <w:rPr>
          <w:rFonts w:ascii="Calibri" w:hAnsi="Calibri" w:cs="Calibri"/>
          <w:sz w:val="20"/>
          <w:szCs w:val="20"/>
        </w:rPr>
        <w:t xml:space="preserve">Il/elle recueille les éléments de paye à fournir au </w:t>
      </w:r>
      <w:r w:rsidR="00110D17" w:rsidRPr="00DA2755">
        <w:rPr>
          <w:rFonts w:ascii="Calibri" w:hAnsi="Calibri" w:cs="Calibri"/>
          <w:sz w:val="20"/>
          <w:szCs w:val="20"/>
        </w:rPr>
        <w:t>prestataire de paye</w:t>
      </w:r>
      <w:r w:rsidR="00F66D09">
        <w:rPr>
          <w:rFonts w:ascii="Calibri" w:hAnsi="Calibri" w:cs="Calibri"/>
          <w:sz w:val="20"/>
          <w:szCs w:val="20"/>
        </w:rPr>
        <w:t>.</w:t>
      </w:r>
    </w:p>
    <w:p w:rsidR="00F66D09" w:rsidRDefault="00F66D09" w:rsidP="00F66D09">
      <w:pPr>
        <w:numPr>
          <w:ilvl w:val="0"/>
          <w:numId w:val="3"/>
        </w:numPr>
        <w:jc w:val="both"/>
        <w:rPr>
          <w:rFonts w:ascii="Calibri" w:hAnsi="Calibri" w:cs="Calibri"/>
          <w:sz w:val="20"/>
          <w:szCs w:val="20"/>
        </w:rPr>
      </w:pPr>
      <w:r>
        <w:rPr>
          <w:rFonts w:ascii="Calibri" w:hAnsi="Calibri" w:cs="Calibri"/>
          <w:sz w:val="20"/>
          <w:szCs w:val="20"/>
        </w:rPr>
        <w:t xml:space="preserve">Il/elle assure une veille permanente sur les réglementations, outils et usages professionnels </w:t>
      </w:r>
    </w:p>
    <w:p w:rsidR="00F66D09" w:rsidRDefault="00F66D09" w:rsidP="00F66D09">
      <w:pPr>
        <w:numPr>
          <w:ilvl w:val="0"/>
          <w:numId w:val="3"/>
        </w:numPr>
        <w:jc w:val="both"/>
        <w:rPr>
          <w:rFonts w:ascii="Calibri" w:hAnsi="Calibri" w:cs="Calibri"/>
          <w:sz w:val="20"/>
          <w:szCs w:val="20"/>
        </w:rPr>
      </w:pPr>
      <w:r>
        <w:rPr>
          <w:rFonts w:ascii="Calibri" w:hAnsi="Calibri" w:cs="Calibri"/>
          <w:sz w:val="20"/>
          <w:szCs w:val="20"/>
        </w:rPr>
        <w:t xml:space="preserve">Il/ elle assure le suivi du plan de formation </w:t>
      </w:r>
    </w:p>
    <w:p w:rsidR="00F66D09" w:rsidRDefault="00F66D09" w:rsidP="00F66D09">
      <w:pPr>
        <w:numPr>
          <w:ilvl w:val="0"/>
          <w:numId w:val="3"/>
        </w:numPr>
        <w:jc w:val="both"/>
        <w:rPr>
          <w:rFonts w:ascii="Calibri" w:hAnsi="Calibri" w:cs="Calibri"/>
          <w:sz w:val="20"/>
          <w:szCs w:val="20"/>
        </w:rPr>
      </w:pPr>
      <w:r>
        <w:rPr>
          <w:rFonts w:ascii="Calibri" w:hAnsi="Calibri" w:cs="Calibri"/>
          <w:sz w:val="20"/>
          <w:szCs w:val="20"/>
        </w:rPr>
        <w:t>Il/ elle contribue au dialogue social avec les instances représentatives du personnel.</w:t>
      </w:r>
    </w:p>
    <w:p w:rsidR="00F66D09" w:rsidRDefault="00F66D09" w:rsidP="00F66D09">
      <w:pPr>
        <w:jc w:val="both"/>
        <w:rPr>
          <w:rFonts w:ascii="Calibri" w:hAnsi="Calibri" w:cs="Calibri"/>
          <w:sz w:val="20"/>
          <w:szCs w:val="20"/>
        </w:rPr>
      </w:pPr>
    </w:p>
    <w:p w:rsidR="00F66D09" w:rsidRDefault="00F66D09" w:rsidP="00F66D09">
      <w:pPr>
        <w:jc w:val="both"/>
        <w:rPr>
          <w:rFonts w:ascii="Calibri" w:hAnsi="Calibri" w:cs="Calibri"/>
          <w:sz w:val="20"/>
          <w:szCs w:val="20"/>
        </w:rPr>
      </w:pPr>
      <w:r w:rsidRPr="00F66D09">
        <w:rPr>
          <w:rFonts w:ascii="Calibri" w:hAnsi="Calibri" w:cs="Calibri"/>
          <w:b/>
          <w:sz w:val="20"/>
          <w:szCs w:val="20"/>
        </w:rPr>
        <w:t>Il/elle participe également à l’organisation</w:t>
      </w:r>
      <w:r w:rsidR="009F7D29">
        <w:rPr>
          <w:rFonts w:ascii="Calibri" w:hAnsi="Calibri" w:cs="Calibri"/>
          <w:b/>
          <w:sz w:val="20"/>
          <w:szCs w:val="20"/>
        </w:rPr>
        <w:t xml:space="preserve"> </w:t>
      </w:r>
      <w:r w:rsidRPr="00F66D09">
        <w:rPr>
          <w:rFonts w:ascii="Calibri" w:hAnsi="Calibri" w:cs="Calibri"/>
          <w:b/>
          <w:sz w:val="20"/>
          <w:szCs w:val="20"/>
        </w:rPr>
        <w:t>générale de la structure et à la vie de l’association</w:t>
      </w:r>
      <w:r>
        <w:rPr>
          <w:rFonts w:ascii="Calibri" w:hAnsi="Calibri" w:cs="Calibri"/>
          <w:sz w:val="20"/>
          <w:szCs w:val="20"/>
        </w:rPr>
        <w:t>.</w:t>
      </w:r>
      <w:r w:rsidR="009F7D29">
        <w:rPr>
          <w:rFonts w:ascii="Calibri" w:hAnsi="Calibri" w:cs="Calibri"/>
          <w:sz w:val="20"/>
          <w:szCs w:val="20"/>
        </w:rPr>
        <w:t xml:space="preserve"> </w:t>
      </w:r>
      <w:r w:rsidR="00DA2755" w:rsidRPr="00DA2755">
        <w:rPr>
          <w:rFonts w:asciiTheme="minorHAnsi" w:hAnsiTheme="minorHAnsi" w:cstheme="minorHAnsi"/>
          <w:sz w:val="20"/>
          <w:szCs w:val="20"/>
          <w:shd w:val="clear" w:color="auto" w:fill="FFFFFF"/>
        </w:rPr>
        <w:t>Une polyvalence liée à l’activité et à la taille de l’équipe caractérise le fonctionnement de la structure.</w:t>
      </w:r>
    </w:p>
    <w:p w:rsidR="00F66D09" w:rsidRDefault="00F66D09" w:rsidP="00F66D09">
      <w:pPr>
        <w:jc w:val="both"/>
        <w:rPr>
          <w:rFonts w:ascii="Calibri" w:hAnsi="Calibri" w:cs="Calibri"/>
          <w:sz w:val="20"/>
          <w:szCs w:val="20"/>
        </w:rPr>
      </w:pPr>
    </w:p>
    <w:p w:rsidR="00D76657" w:rsidRPr="00F66D09" w:rsidRDefault="00D76657" w:rsidP="00F66D09">
      <w:pPr>
        <w:jc w:val="both"/>
        <w:rPr>
          <w:rFonts w:ascii="Calibri" w:hAnsi="Calibri" w:cs="Calibri"/>
          <w:b/>
          <w:bCs/>
          <w:szCs w:val="20"/>
          <w:u w:val="single"/>
        </w:rPr>
      </w:pPr>
      <w:r w:rsidRPr="00F66D09">
        <w:rPr>
          <w:rFonts w:ascii="Calibri" w:hAnsi="Calibri" w:cs="Calibri"/>
          <w:b/>
          <w:bCs/>
          <w:szCs w:val="20"/>
          <w:u w:val="single"/>
        </w:rPr>
        <w:t>Profil recherché :</w:t>
      </w:r>
    </w:p>
    <w:p w:rsidR="00F66D09" w:rsidRDefault="00F66D09" w:rsidP="00F66D09">
      <w:pPr>
        <w:numPr>
          <w:ilvl w:val="0"/>
          <w:numId w:val="3"/>
        </w:numPr>
        <w:jc w:val="both"/>
        <w:rPr>
          <w:rFonts w:ascii="Calibri" w:hAnsi="Calibri" w:cs="Calibri"/>
          <w:sz w:val="20"/>
          <w:szCs w:val="22"/>
        </w:rPr>
      </w:pPr>
      <w:r>
        <w:rPr>
          <w:rFonts w:ascii="Calibri" w:hAnsi="Calibri" w:cs="Calibri"/>
          <w:sz w:val="20"/>
          <w:szCs w:val="22"/>
        </w:rPr>
        <w:t>Expérience d’au moins 3 ans en gestion d’une entreprise culturelle.</w:t>
      </w:r>
    </w:p>
    <w:p w:rsidR="00F66D09" w:rsidRDefault="00F66D09" w:rsidP="00F66D09">
      <w:pPr>
        <w:numPr>
          <w:ilvl w:val="0"/>
          <w:numId w:val="3"/>
        </w:numPr>
        <w:jc w:val="both"/>
        <w:rPr>
          <w:rFonts w:ascii="Calibri" w:hAnsi="Calibri" w:cs="Calibri"/>
          <w:sz w:val="20"/>
          <w:szCs w:val="22"/>
        </w:rPr>
      </w:pPr>
      <w:r>
        <w:rPr>
          <w:rFonts w:ascii="Calibri" w:hAnsi="Calibri" w:cs="Calibri"/>
          <w:sz w:val="20"/>
          <w:szCs w:val="22"/>
        </w:rPr>
        <w:t>Maitrise du droit du travail et de la convention collective CCNEAC.</w:t>
      </w:r>
    </w:p>
    <w:p w:rsidR="00F66D09" w:rsidRDefault="00F66D09" w:rsidP="00F66D09">
      <w:pPr>
        <w:numPr>
          <w:ilvl w:val="0"/>
          <w:numId w:val="3"/>
        </w:numPr>
        <w:jc w:val="both"/>
        <w:rPr>
          <w:rFonts w:ascii="Calibri" w:hAnsi="Calibri" w:cs="Calibri"/>
          <w:sz w:val="20"/>
          <w:szCs w:val="22"/>
        </w:rPr>
      </w:pPr>
      <w:r>
        <w:rPr>
          <w:rFonts w:ascii="Calibri" w:hAnsi="Calibri" w:cs="Calibri"/>
          <w:sz w:val="20"/>
          <w:szCs w:val="22"/>
        </w:rPr>
        <w:t>Connaissance des modes de financements et des réseaux culturels.</w:t>
      </w:r>
    </w:p>
    <w:p w:rsidR="00DA2755" w:rsidRDefault="00F66D09" w:rsidP="00F66D09">
      <w:pPr>
        <w:numPr>
          <w:ilvl w:val="0"/>
          <w:numId w:val="3"/>
        </w:numPr>
        <w:jc w:val="both"/>
        <w:rPr>
          <w:rFonts w:ascii="Calibri" w:hAnsi="Calibri" w:cs="Calibri"/>
          <w:sz w:val="20"/>
          <w:szCs w:val="22"/>
        </w:rPr>
      </w:pPr>
      <w:r w:rsidRPr="00DA2755">
        <w:rPr>
          <w:rFonts w:ascii="Calibri" w:hAnsi="Calibri" w:cs="Calibri"/>
          <w:sz w:val="20"/>
          <w:szCs w:val="22"/>
        </w:rPr>
        <w:t xml:space="preserve">Aisance relationnelle, aptitude au travail en équipe, </w:t>
      </w:r>
    </w:p>
    <w:p w:rsidR="00F66D09" w:rsidRPr="00DA2755" w:rsidRDefault="00BA2413" w:rsidP="00F66D09">
      <w:pPr>
        <w:numPr>
          <w:ilvl w:val="0"/>
          <w:numId w:val="3"/>
        </w:numPr>
        <w:jc w:val="both"/>
        <w:rPr>
          <w:rFonts w:ascii="Calibri" w:hAnsi="Calibri" w:cs="Calibri"/>
          <w:sz w:val="20"/>
          <w:szCs w:val="22"/>
        </w:rPr>
      </w:pPr>
      <w:r w:rsidRPr="00DA2755">
        <w:rPr>
          <w:rFonts w:ascii="Calibri" w:hAnsi="Calibri" w:cs="Calibri"/>
          <w:sz w:val="20"/>
          <w:szCs w:val="22"/>
        </w:rPr>
        <w:t xml:space="preserve">Polyvalence, </w:t>
      </w:r>
      <w:r w:rsidR="00F66D09" w:rsidRPr="00DA2755">
        <w:rPr>
          <w:rFonts w:ascii="Calibri" w:hAnsi="Calibri" w:cs="Calibri"/>
          <w:sz w:val="20"/>
          <w:szCs w:val="22"/>
        </w:rPr>
        <w:t>rigueur, capacités d’organisation, d’anticipation et de réactivité.</w:t>
      </w:r>
    </w:p>
    <w:p w:rsidR="00F66D09" w:rsidRDefault="00F66D09" w:rsidP="00F66D09">
      <w:pPr>
        <w:numPr>
          <w:ilvl w:val="0"/>
          <w:numId w:val="3"/>
        </w:numPr>
        <w:jc w:val="both"/>
        <w:rPr>
          <w:rFonts w:ascii="Calibri" w:hAnsi="Calibri" w:cs="Calibri"/>
          <w:sz w:val="20"/>
          <w:szCs w:val="22"/>
        </w:rPr>
      </w:pPr>
      <w:r>
        <w:rPr>
          <w:rFonts w:ascii="Calibri" w:hAnsi="Calibri" w:cs="Calibri"/>
          <w:sz w:val="20"/>
          <w:szCs w:val="22"/>
        </w:rPr>
        <w:t>Capacité de rédaction, d’analyse et de synthèse.</w:t>
      </w:r>
    </w:p>
    <w:p w:rsidR="00D04C58" w:rsidRPr="00DA2755" w:rsidRDefault="00DA2755" w:rsidP="00F66D09">
      <w:pPr>
        <w:numPr>
          <w:ilvl w:val="0"/>
          <w:numId w:val="3"/>
        </w:numPr>
        <w:jc w:val="both"/>
        <w:rPr>
          <w:rFonts w:ascii="Calibri" w:hAnsi="Calibri" w:cs="Calibri"/>
          <w:sz w:val="20"/>
          <w:szCs w:val="22"/>
        </w:rPr>
      </w:pPr>
      <w:r w:rsidRPr="00DA2755">
        <w:rPr>
          <w:rFonts w:ascii="Calibri" w:hAnsi="Calibri" w:cs="Calibri"/>
          <w:sz w:val="20"/>
          <w:szCs w:val="22"/>
        </w:rPr>
        <w:t>Autonomie, discrétion.</w:t>
      </w:r>
    </w:p>
    <w:p w:rsidR="00DA2755" w:rsidRPr="00DA2755" w:rsidRDefault="00F66D09" w:rsidP="00F66D09">
      <w:pPr>
        <w:numPr>
          <w:ilvl w:val="0"/>
          <w:numId w:val="3"/>
        </w:numPr>
        <w:jc w:val="both"/>
        <w:rPr>
          <w:rFonts w:ascii="Calibri" w:hAnsi="Calibri" w:cs="Calibri"/>
          <w:sz w:val="20"/>
          <w:szCs w:val="22"/>
        </w:rPr>
      </w:pPr>
      <w:r w:rsidRPr="00DA2755">
        <w:rPr>
          <w:rFonts w:ascii="Calibri" w:hAnsi="Calibri" w:cs="Calibri"/>
          <w:sz w:val="20"/>
          <w:szCs w:val="22"/>
        </w:rPr>
        <w:t xml:space="preserve">Maitrise </w:t>
      </w:r>
      <w:r w:rsidR="00D04C58" w:rsidRPr="00DA2755">
        <w:rPr>
          <w:rFonts w:ascii="Calibri" w:hAnsi="Calibri" w:cs="Calibri"/>
          <w:sz w:val="20"/>
          <w:szCs w:val="22"/>
        </w:rPr>
        <w:t xml:space="preserve">d'Excel, Word, aisance avec l'informatique en général </w:t>
      </w:r>
    </w:p>
    <w:p w:rsidR="00F66D09" w:rsidRPr="00DA2755" w:rsidRDefault="00F66D09" w:rsidP="00F66D09">
      <w:pPr>
        <w:numPr>
          <w:ilvl w:val="0"/>
          <w:numId w:val="3"/>
        </w:numPr>
        <w:jc w:val="both"/>
        <w:rPr>
          <w:rFonts w:ascii="Calibri" w:hAnsi="Calibri" w:cs="Calibri"/>
          <w:sz w:val="20"/>
          <w:szCs w:val="22"/>
        </w:rPr>
      </w:pPr>
      <w:r w:rsidRPr="00DA2755">
        <w:rPr>
          <w:rFonts w:ascii="Calibri" w:hAnsi="Calibri" w:cs="Calibri"/>
          <w:sz w:val="20"/>
          <w:szCs w:val="22"/>
        </w:rPr>
        <w:t>Permis B obligatoire</w:t>
      </w:r>
    </w:p>
    <w:p w:rsidR="00F66D09" w:rsidRDefault="00F66D09" w:rsidP="00F66D09">
      <w:pPr>
        <w:numPr>
          <w:ilvl w:val="0"/>
          <w:numId w:val="3"/>
        </w:numPr>
        <w:jc w:val="both"/>
        <w:rPr>
          <w:rFonts w:ascii="Calibri" w:hAnsi="Calibri" w:cs="Calibri"/>
          <w:sz w:val="20"/>
          <w:szCs w:val="22"/>
        </w:rPr>
      </w:pPr>
      <w:r>
        <w:rPr>
          <w:rFonts w:ascii="Calibri" w:hAnsi="Calibri" w:cs="Calibri"/>
          <w:sz w:val="20"/>
          <w:szCs w:val="22"/>
        </w:rPr>
        <w:t>Disponibilité en soirée et weekend pour les représentations et autres activités ponctuelles de l’association.</w:t>
      </w:r>
    </w:p>
    <w:p w:rsidR="00F66D09" w:rsidRDefault="00F66D09" w:rsidP="00F66D09">
      <w:pPr>
        <w:jc w:val="both"/>
        <w:rPr>
          <w:rFonts w:ascii="Calibri" w:hAnsi="Calibri" w:cs="Calibri"/>
          <w:sz w:val="20"/>
          <w:szCs w:val="22"/>
        </w:rPr>
      </w:pPr>
    </w:p>
    <w:p w:rsidR="00BA2413" w:rsidRDefault="00BA2413" w:rsidP="00F66D09">
      <w:pPr>
        <w:jc w:val="both"/>
        <w:rPr>
          <w:rFonts w:ascii="Calibri" w:hAnsi="Calibri" w:cs="Calibri"/>
          <w:sz w:val="20"/>
          <w:szCs w:val="22"/>
        </w:rPr>
      </w:pPr>
    </w:p>
    <w:p w:rsidR="00F66D09" w:rsidRPr="00F66D09" w:rsidRDefault="00F66D09" w:rsidP="00F66D09">
      <w:pPr>
        <w:jc w:val="both"/>
        <w:rPr>
          <w:rFonts w:ascii="Calibri" w:hAnsi="Calibri" w:cs="Calibri"/>
          <w:b/>
          <w:szCs w:val="22"/>
          <w:u w:val="single"/>
        </w:rPr>
      </w:pPr>
      <w:r w:rsidRPr="00F66D09">
        <w:rPr>
          <w:rFonts w:ascii="Calibri" w:hAnsi="Calibri" w:cs="Calibri"/>
          <w:b/>
          <w:szCs w:val="22"/>
          <w:u w:val="single"/>
        </w:rPr>
        <w:t xml:space="preserve">Conditions : </w:t>
      </w:r>
    </w:p>
    <w:p w:rsidR="00D0327D" w:rsidRPr="00D0327D" w:rsidRDefault="005B54A5" w:rsidP="00F66D09">
      <w:pPr>
        <w:jc w:val="both"/>
        <w:rPr>
          <w:rFonts w:ascii="Calibri" w:hAnsi="Calibri" w:cs="Calibri"/>
          <w:sz w:val="20"/>
          <w:szCs w:val="22"/>
        </w:rPr>
      </w:pPr>
      <w:r w:rsidRPr="00D0327D">
        <w:rPr>
          <w:rFonts w:ascii="Calibri" w:hAnsi="Calibri" w:cs="Calibri"/>
          <w:sz w:val="20"/>
          <w:szCs w:val="22"/>
        </w:rPr>
        <w:t xml:space="preserve">Temps de travail : </w:t>
      </w:r>
      <w:r w:rsidR="00F3213F">
        <w:rPr>
          <w:rFonts w:ascii="Calibri" w:hAnsi="Calibri" w:cs="Calibri"/>
          <w:sz w:val="20"/>
          <w:szCs w:val="22"/>
        </w:rPr>
        <w:t>temps plein annualisé (</w:t>
      </w:r>
      <w:r w:rsidRPr="00D0327D">
        <w:rPr>
          <w:rFonts w:ascii="Calibri" w:hAnsi="Calibri" w:cs="Calibri"/>
          <w:sz w:val="20"/>
          <w:szCs w:val="22"/>
        </w:rPr>
        <w:t>35h</w:t>
      </w:r>
      <w:r w:rsidR="00F3213F">
        <w:rPr>
          <w:rFonts w:ascii="Calibri" w:hAnsi="Calibri" w:cs="Calibri"/>
          <w:sz w:val="20"/>
          <w:szCs w:val="22"/>
        </w:rPr>
        <w:t>)</w:t>
      </w:r>
      <w:r w:rsidR="00D0327D">
        <w:rPr>
          <w:rFonts w:ascii="Calibri" w:hAnsi="Calibri" w:cs="Calibri"/>
          <w:sz w:val="20"/>
          <w:szCs w:val="22"/>
        </w:rPr>
        <w:t>/ Contrat en CDI</w:t>
      </w:r>
    </w:p>
    <w:p w:rsidR="00D76657" w:rsidRPr="00396CA2" w:rsidRDefault="00D76657" w:rsidP="00F66D09">
      <w:pPr>
        <w:jc w:val="both"/>
        <w:rPr>
          <w:rFonts w:ascii="Calibri" w:hAnsi="Calibri" w:cs="Calibri"/>
          <w:sz w:val="20"/>
          <w:szCs w:val="22"/>
        </w:rPr>
      </w:pPr>
      <w:r w:rsidRPr="00D0327D">
        <w:rPr>
          <w:rFonts w:ascii="Calibri" w:hAnsi="Calibri" w:cs="Calibri"/>
          <w:sz w:val="20"/>
          <w:szCs w:val="22"/>
        </w:rPr>
        <w:t xml:space="preserve">Rémunération : </w:t>
      </w:r>
      <w:r w:rsidR="008E6CCC">
        <w:rPr>
          <w:rFonts w:ascii="Calibri" w:hAnsi="Calibri" w:cs="Calibri"/>
          <w:sz w:val="20"/>
          <w:szCs w:val="22"/>
        </w:rPr>
        <w:t xml:space="preserve">Groupe 4 de la </w:t>
      </w:r>
      <w:proofErr w:type="gramStart"/>
      <w:r w:rsidR="008E6CCC">
        <w:rPr>
          <w:rFonts w:ascii="Calibri" w:hAnsi="Calibri" w:cs="Calibri"/>
          <w:sz w:val="20"/>
          <w:szCs w:val="22"/>
        </w:rPr>
        <w:t>CCNEAC</w:t>
      </w:r>
      <w:r w:rsidR="00E21785" w:rsidRPr="00396CA2">
        <w:rPr>
          <w:rFonts w:ascii="Calibri" w:hAnsi="Calibri" w:cs="Calibri"/>
          <w:sz w:val="20"/>
          <w:szCs w:val="22"/>
        </w:rPr>
        <w:t>(</w:t>
      </w:r>
      <w:proofErr w:type="gramEnd"/>
      <w:r w:rsidR="005B54A5" w:rsidRPr="00396CA2">
        <w:rPr>
          <w:rFonts w:ascii="Calibri" w:hAnsi="Calibri" w:cs="Calibri"/>
          <w:sz w:val="20"/>
          <w:szCs w:val="22"/>
        </w:rPr>
        <w:t>Convention Collective Nationale des Entreprises Artistiques et Culturelles</w:t>
      </w:r>
      <w:r w:rsidR="00E21785" w:rsidRPr="00396CA2">
        <w:rPr>
          <w:rFonts w:ascii="Calibri" w:hAnsi="Calibri" w:cs="Calibri"/>
          <w:sz w:val="20"/>
          <w:szCs w:val="22"/>
        </w:rPr>
        <w:t>)</w:t>
      </w:r>
    </w:p>
    <w:p w:rsidR="00AF5232" w:rsidRDefault="006C1C99" w:rsidP="00F66D09">
      <w:pPr>
        <w:pStyle w:val="Sansinterligne"/>
        <w:jc w:val="both"/>
        <w:rPr>
          <w:rFonts w:cs="Calibri"/>
          <w:sz w:val="20"/>
        </w:rPr>
      </w:pPr>
      <w:r w:rsidRPr="00D0327D">
        <w:rPr>
          <w:rFonts w:cs="Calibri"/>
          <w:sz w:val="20"/>
        </w:rPr>
        <w:t>Lieu de travail : Beauvais (60000)</w:t>
      </w:r>
    </w:p>
    <w:p w:rsidR="00986928" w:rsidRDefault="00986928" w:rsidP="00F66D09">
      <w:pPr>
        <w:pStyle w:val="Sansinterligne"/>
        <w:jc w:val="both"/>
        <w:rPr>
          <w:rFonts w:cs="Calibri"/>
          <w:szCs w:val="20"/>
        </w:rPr>
      </w:pPr>
    </w:p>
    <w:p w:rsidR="00BA2413" w:rsidRPr="00D0327D" w:rsidRDefault="00BA2413" w:rsidP="00F66D09">
      <w:pPr>
        <w:pStyle w:val="Sansinterligne"/>
        <w:jc w:val="both"/>
        <w:rPr>
          <w:rFonts w:cs="Calibri"/>
          <w:szCs w:val="20"/>
        </w:rPr>
      </w:pPr>
    </w:p>
    <w:p w:rsidR="00D76657" w:rsidRPr="00BA2413" w:rsidRDefault="00DB420C" w:rsidP="00F66D09">
      <w:pPr>
        <w:jc w:val="both"/>
        <w:rPr>
          <w:rFonts w:ascii="Calibri" w:hAnsi="Calibri" w:cs="Calibri"/>
          <w:b/>
          <w:sz w:val="20"/>
          <w:szCs w:val="20"/>
        </w:rPr>
      </w:pPr>
      <w:r w:rsidRPr="00BA2413">
        <w:rPr>
          <w:rFonts w:ascii="Calibri" w:hAnsi="Calibri" w:cs="Calibri"/>
          <w:b/>
          <w:sz w:val="20"/>
          <w:szCs w:val="20"/>
        </w:rPr>
        <w:t xml:space="preserve">Poste à pourvoir </w:t>
      </w:r>
      <w:r w:rsidR="00396CA2" w:rsidRPr="00BA2413">
        <w:rPr>
          <w:rFonts w:ascii="Calibri" w:hAnsi="Calibri" w:cs="Calibri"/>
          <w:b/>
          <w:sz w:val="20"/>
          <w:szCs w:val="20"/>
        </w:rPr>
        <w:t>dès que possible</w:t>
      </w:r>
    </w:p>
    <w:p w:rsidR="00D76657" w:rsidRPr="008E6CCC" w:rsidRDefault="00D76657" w:rsidP="00F66D09">
      <w:pPr>
        <w:jc w:val="both"/>
        <w:rPr>
          <w:rFonts w:ascii="Calibri" w:hAnsi="Calibri" w:cs="Calibri"/>
          <w:sz w:val="20"/>
          <w:szCs w:val="20"/>
        </w:rPr>
      </w:pPr>
      <w:r w:rsidRPr="008E6CCC">
        <w:rPr>
          <w:rFonts w:ascii="Calibri" w:hAnsi="Calibri" w:cs="Calibri"/>
          <w:sz w:val="20"/>
          <w:szCs w:val="20"/>
        </w:rPr>
        <w:t>Envoyer lettre et CV à l'attention de</w:t>
      </w:r>
      <w:r w:rsidR="00D04C58" w:rsidRPr="008E6CCC">
        <w:rPr>
          <w:rFonts w:ascii="Calibri" w:hAnsi="Calibri" w:cs="Calibri"/>
          <w:sz w:val="20"/>
          <w:szCs w:val="20"/>
        </w:rPr>
        <w:t xml:space="preserve"> la Directrice</w:t>
      </w:r>
      <w:r w:rsidRPr="008E6CCC">
        <w:rPr>
          <w:rFonts w:ascii="Calibri" w:hAnsi="Calibri" w:cs="Calibri"/>
          <w:sz w:val="20"/>
          <w:szCs w:val="20"/>
        </w:rPr>
        <w:t xml:space="preserve"> Claire GOUX</w:t>
      </w:r>
    </w:p>
    <w:p w:rsidR="00D04C58" w:rsidRPr="008E6CCC" w:rsidRDefault="00D04C58" w:rsidP="00D04C58">
      <w:pPr>
        <w:jc w:val="both"/>
        <w:rPr>
          <w:rFonts w:ascii="Calibri" w:hAnsi="Calibri" w:cs="Calibri"/>
          <w:sz w:val="20"/>
          <w:szCs w:val="20"/>
        </w:rPr>
      </w:pPr>
      <w:r w:rsidRPr="008E6CCC">
        <w:rPr>
          <w:rFonts w:ascii="Calibri" w:hAnsi="Calibri" w:cs="Calibri"/>
          <w:sz w:val="20"/>
          <w:szCs w:val="20"/>
        </w:rPr>
        <w:t xml:space="preserve">Par mail : </w:t>
      </w:r>
      <w:hyperlink r:id="rId6" w:history="1">
        <w:r w:rsidRPr="008E6CCC">
          <w:rPr>
            <w:rStyle w:val="Lienhypertexte"/>
            <w:rFonts w:ascii="Calibri" w:hAnsi="Calibri" w:cs="Calibri"/>
            <w:color w:val="auto"/>
            <w:sz w:val="20"/>
            <w:szCs w:val="20"/>
          </w:rPr>
          <w:t>claire@labatoude.fr</w:t>
        </w:r>
      </w:hyperlink>
      <w:r w:rsidRPr="008E6CCC">
        <w:rPr>
          <w:rFonts w:ascii="Calibri" w:hAnsi="Calibri" w:cs="Calibri"/>
          <w:sz w:val="20"/>
          <w:szCs w:val="20"/>
        </w:rPr>
        <w:t xml:space="preserve"> ou par courrier au 9 allée Johann Strauss 60000 Beauvais</w:t>
      </w:r>
    </w:p>
    <w:p w:rsidR="00D00AE7" w:rsidRPr="00D0327D" w:rsidRDefault="00D00AE7" w:rsidP="00F66D09">
      <w:pPr>
        <w:jc w:val="both"/>
        <w:rPr>
          <w:rFonts w:ascii="Calibri" w:hAnsi="Calibri" w:cs="Calibri"/>
          <w:sz w:val="22"/>
        </w:rPr>
      </w:pPr>
    </w:p>
    <w:sectPr w:rsidR="00D00AE7" w:rsidRPr="00D0327D" w:rsidSect="00AF5232">
      <w:pgSz w:w="11906" w:h="16838"/>
      <w:pgMar w:top="720" w:right="720" w:bottom="720" w:left="720"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B34A10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34A105" w16cid:durableId="22948BCE"/>
</w16cid:commentsId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941C0"/>
    <w:multiLevelType w:val="hybridMultilevel"/>
    <w:tmpl w:val="9F029EB0"/>
    <w:lvl w:ilvl="0" w:tplc="8898A99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EA100C8"/>
    <w:multiLevelType w:val="hybridMultilevel"/>
    <w:tmpl w:val="C3065008"/>
    <w:lvl w:ilvl="0" w:tplc="F6860C5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A6A598B"/>
    <w:multiLevelType w:val="hybridMultilevel"/>
    <w:tmpl w:val="4704ED1A"/>
    <w:lvl w:ilvl="0" w:tplc="0EEA98B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omas BLONDEEL">
    <w15:presenceInfo w15:providerId="None" w15:userId="Thomas BLONDEEL"/>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20"/>
  <w:displayHorizontalDrawingGridEvery w:val="2"/>
  <w:noPunctuationKerning/>
  <w:characterSpacingControl w:val="doNotCompress"/>
  <w:compat/>
  <w:rsids>
    <w:rsidRoot w:val="00AF5232"/>
    <w:rsid w:val="00110D17"/>
    <w:rsid w:val="001817AA"/>
    <w:rsid w:val="002A046D"/>
    <w:rsid w:val="002E41C2"/>
    <w:rsid w:val="00396CA2"/>
    <w:rsid w:val="003F351F"/>
    <w:rsid w:val="00446322"/>
    <w:rsid w:val="005B41C9"/>
    <w:rsid w:val="005B54A5"/>
    <w:rsid w:val="00691282"/>
    <w:rsid w:val="006C1C99"/>
    <w:rsid w:val="007223A4"/>
    <w:rsid w:val="008857C4"/>
    <w:rsid w:val="008A0EE6"/>
    <w:rsid w:val="008E6CCC"/>
    <w:rsid w:val="008F1B85"/>
    <w:rsid w:val="00942029"/>
    <w:rsid w:val="00971196"/>
    <w:rsid w:val="00986928"/>
    <w:rsid w:val="009F7D29"/>
    <w:rsid w:val="00A21D7F"/>
    <w:rsid w:val="00A353AB"/>
    <w:rsid w:val="00A82189"/>
    <w:rsid w:val="00AF5232"/>
    <w:rsid w:val="00B07886"/>
    <w:rsid w:val="00B5425C"/>
    <w:rsid w:val="00BA2413"/>
    <w:rsid w:val="00BD6000"/>
    <w:rsid w:val="00D00AE7"/>
    <w:rsid w:val="00D0327D"/>
    <w:rsid w:val="00D04C58"/>
    <w:rsid w:val="00D76657"/>
    <w:rsid w:val="00D841EB"/>
    <w:rsid w:val="00DA2755"/>
    <w:rsid w:val="00DB420C"/>
    <w:rsid w:val="00E13611"/>
    <w:rsid w:val="00E21785"/>
    <w:rsid w:val="00E2186C"/>
    <w:rsid w:val="00E46C1C"/>
    <w:rsid w:val="00F3213F"/>
    <w:rsid w:val="00F4318C"/>
    <w:rsid w:val="00F51015"/>
    <w:rsid w:val="00F66D0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51F"/>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rsid w:val="003F351F"/>
    <w:rPr>
      <w:color w:val="0000FF"/>
      <w:u w:val="single"/>
    </w:rPr>
  </w:style>
  <w:style w:type="character" w:styleId="lev">
    <w:name w:val="Strong"/>
    <w:basedOn w:val="Policepardfaut"/>
    <w:qFormat/>
    <w:rsid w:val="003F351F"/>
    <w:rPr>
      <w:b/>
      <w:bCs/>
    </w:rPr>
  </w:style>
  <w:style w:type="paragraph" w:styleId="Titre">
    <w:name w:val="Title"/>
    <w:basedOn w:val="Normal"/>
    <w:qFormat/>
    <w:rsid w:val="003F351F"/>
    <w:pPr>
      <w:jc w:val="center"/>
    </w:pPr>
    <w:rPr>
      <w:rFonts w:ascii="Arial" w:hAnsi="Arial" w:cs="Arial"/>
      <w:sz w:val="32"/>
      <w:szCs w:val="20"/>
    </w:rPr>
  </w:style>
  <w:style w:type="paragraph" w:styleId="Sous-titre">
    <w:name w:val="Subtitle"/>
    <w:basedOn w:val="Normal"/>
    <w:qFormat/>
    <w:rsid w:val="003F351F"/>
    <w:pPr>
      <w:jc w:val="center"/>
    </w:pPr>
    <w:rPr>
      <w:rFonts w:ascii="Arial" w:hAnsi="Arial" w:cs="Arial"/>
      <w:caps/>
      <w:sz w:val="32"/>
      <w:szCs w:val="20"/>
    </w:rPr>
  </w:style>
  <w:style w:type="character" w:styleId="Lienhypertextesuivivisit">
    <w:name w:val="FollowedHyperlink"/>
    <w:basedOn w:val="Policepardfaut"/>
    <w:semiHidden/>
    <w:rsid w:val="003F351F"/>
    <w:rPr>
      <w:color w:val="800080"/>
      <w:u w:val="single"/>
    </w:rPr>
  </w:style>
  <w:style w:type="paragraph" w:styleId="Sansinterligne">
    <w:name w:val="No Spacing"/>
    <w:uiPriority w:val="1"/>
    <w:qFormat/>
    <w:rsid w:val="006C1C99"/>
    <w:rPr>
      <w:rFonts w:ascii="Calibri" w:eastAsia="Calibri" w:hAnsi="Calibri"/>
      <w:sz w:val="22"/>
      <w:szCs w:val="22"/>
      <w:lang w:eastAsia="en-US"/>
    </w:rPr>
  </w:style>
  <w:style w:type="paragraph" w:styleId="Textedebulles">
    <w:name w:val="Balloon Text"/>
    <w:basedOn w:val="Normal"/>
    <w:link w:val="TextedebullesCar"/>
    <w:uiPriority w:val="99"/>
    <w:semiHidden/>
    <w:unhideWhenUsed/>
    <w:rsid w:val="00DA2755"/>
    <w:rPr>
      <w:rFonts w:ascii="Tahoma" w:hAnsi="Tahoma" w:cs="Tahoma"/>
      <w:sz w:val="16"/>
      <w:szCs w:val="16"/>
    </w:rPr>
  </w:style>
  <w:style w:type="character" w:customStyle="1" w:styleId="TextedebullesCar">
    <w:name w:val="Texte de bulles Car"/>
    <w:basedOn w:val="Policepardfaut"/>
    <w:link w:val="Textedebulles"/>
    <w:uiPriority w:val="99"/>
    <w:semiHidden/>
    <w:rsid w:val="00DA2755"/>
    <w:rPr>
      <w:rFonts w:ascii="Tahoma" w:hAnsi="Tahoma" w:cs="Tahoma"/>
      <w:sz w:val="16"/>
      <w:szCs w:val="16"/>
    </w:rPr>
  </w:style>
  <w:style w:type="character" w:styleId="Marquedecommentaire">
    <w:name w:val="annotation reference"/>
    <w:basedOn w:val="Policepardfaut"/>
    <w:uiPriority w:val="99"/>
    <w:semiHidden/>
    <w:unhideWhenUsed/>
    <w:rsid w:val="00F4318C"/>
    <w:rPr>
      <w:sz w:val="16"/>
      <w:szCs w:val="16"/>
    </w:rPr>
  </w:style>
  <w:style w:type="paragraph" w:styleId="Commentaire">
    <w:name w:val="annotation text"/>
    <w:basedOn w:val="Normal"/>
    <w:link w:val="CommentaireCar"/>
    <w:uiPriority w:val="99"/>
    <w:semiHidden/>
    <w:unhideWhenUsed/>
    <w:rsid w:val="00F4318C"/>
    <w:rPr>
      <w:sz w:val="20"/>
      <w:szCs w:val="20"/>
    </w:rPr>
  </w:style>
  <w:style w:type="character" w:customStyle="1" w:styleId="CommentaireCar">
    <w:name w:val="Commentaire Car"/>
    <w:basedOn w:val="Policepardfaut"/>
    <w:link w:val="Commentaire"/>
    <w:uiPriority w:val="99"/>
    <w:semiHidden/>
    <w:rsid w:val="00F4318C"/>
  </w:style>
  <w:style w:type="paragraph" w:styleId="Objetducommentaire">
    <w:name w:val="annotation subject"/>
    <w:basedOn w:val="Commentaire"/>
    <w:next w:val="Commentaire"/>
    <w:link w:val="ObjetducommentaireCar"/>
    <w:uiPriority w:val="99"/>
    <w:semiHidden/>
    <w:unhideWhenUsed/>
    <w:rsid w:val="00F4318C"/>
    <w:rPr>
      <w:b/>
      <w:bCs/>
    </w:rPr>
  </w:style>
  <w:style w:type="character" w:customStyle="1" w:styleId="ObjetducommentaireCar">
    <w:name w:val="Objet du commentaire Car"/>
    <w:basedOn w:val="CommentaireCar"/>
    <w:link w:val="Objetducommentaire"/>
    <w:uiPriority w:val="99"/>
    <w:semiHidden/>
    <w:rsid w:val="00F4318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aire@labatoude.fr" TargetMode="External"/><Relationship Id="rId11" Type="http://schemas.microsoft.com/office/2011/relationships/people" Target="people.xml"/><Relationship Id="rId5" Type="http://schemas.openxmlformats.org/officeDocument/2006/relationships/image" Target="media/image1.jpeg"/><Relationship Id="rId10" Type="http://schemas.microsoft.com/office/2011/relationships/commentsExtended" Target="commentsExtended.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779</Words>
  <Characters>4289</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Adele</Company>
  <LinksUpToDate>false</LinksUpToDate>
  <CharactersWithSpaces>5058</CharactersWithSpaces>
  <SharedDoc>false</SharedDoc>
  <HLinks>
    <vt:vector size="12" baseType="variant">
      <vt:variant>
        <vt:i4>524295</vt:i4>
      </vt:variant>
      <vt:variant>
        <vt:i4>3</vt:i4>
      </vt:variant>
      <vt:variant>
        <vt:i4>0</vt:i4>
      </vt:variant>
      <vt:variant>
        <vt:i4>5</vt:i4>
      </vt:variant>
      <vt:variant>
        <vt:lpwstr>http://www.labatoude.fr/</vt:lpwstr>
      </vt:variant>
      <vt:variant>
        <vt:lpwstr/>
      </vt:variant>
      <vt:variant>
        <vt:i4>327718</vt:i4>
      </vt:variant>
      <vt:variant>
        <vt:i4>0</vt:i4>
      </vt:variant>
      <vt:variant>
        <vt:i4>0</vt:i4>
      </vt:variant>
      <vt:variant>
        <vt:i4>5</vt:i4>
      </vt:variant>
      <vt:variant>
        <vt:lpwstr>mailto:claire@labatoude.fr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LaBatoude</dc:creator>
  <cp:lastModifiedBy>Alexandra</cp:lastModifiedBy>
  <cp:revision>3</cp:revision>
  <cp:lastPrinted>2006-09-19T14:45:00Z</cp:lastPrinted>
  <dcterms:created xsi:type="dcterms:W3CDTF">2020-06-17T13:02:00Z</dcterms:created>
  <dcterms:modified xsi:type="dcterms:W3CDTF">2020-06-17T13:47:00Z</dcterms:modified>
</cp:coreProperties>
</file>